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FC55D9" w14:paraId="42066800" w14:textId="77777777" w:rsidTr="00CA2FB4">
        <w:tc>
          <w:tcPr>
            <w:tcW w:w="2718" w:type="dxa"/>
            <w:vAlign w:val="center"/>
          </w:tcPr>
          <w:p w14:paraId="5B431CAA" w14:textId="77777777" w:rsidR="00FC55D9" w:rsidRDefault="00FC55D9" w:rsidP="00CA2FB4">
            <w:r w:rsidRPr="00080558">
              <w:rPr>
                <w:rFonts w:cstheme="minorHAnsi"/>
                <w:noProof/>
              </w:rPr>
              <w:drawing>
                <wp:inline distT="0" distB="0" distL="0" distR="0" wp14:anchorId="1C94448C" wp14:editId="7F1673A4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8AF8ECF" w14:textId="77777777" w:rsidR="00FC55D9" w:rsidRPr="007234F1" w:rsidRDefault="00FC55D9" w:rsidP="00CA2FB4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Becoming a Trans Ally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>to Go Beyond the Binary</w:t>
            </w:r>
          </w:p>
        </w:tc>
      </w:tr>
    </w:tbl>
    <w:p w14:paraId="0AD0A8D0" w14:textId="77777777" w:rsidR="00FC55D9" w:rsidRDefault="00FC55D9" w:rsidP="00FC55D9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FC55D9" w14:paraId="359E7FA9" w14:textId="77777777" w:rsidTr="00CA2FB4">
        <w:tc>
          <w:tcPr>
            <w:tcW w:w="9576" w:type="dxa"/>
          </w:tcPr>
          <w:p w14:paraId="01E8DAC1" w14:textId="77777777" w:rsidR="00FC55D9" w:rsidRPr="007234F1" w:rsidRDefault="00FC55D9" w:rsidP="00CA2FB4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5D1CD183" w14:textId="77777777" w:rsidR="00FC55D9" w:rsidRDefault="00FC55D9" w:rsidP="00CA2FB4">
            <w:r w:rsidRPr="00D52AF5">
              <w:t>People who are transgender (trans), including</w:t>
            </w:r>
            <w:r>
              <w:t xml:space="preserve"> </w:t>
            </w:r>
            <w:r w:rsidRPr="00D52AF5">
              <w:t>people who are nonbinary, report higher rates of</w:t>
            </w:r>
            <w:r>
              <w:t xml:space="preserve"> </w:t>
            </w:r>
            <w:r w:rsidRPr="00D52AF5">
              <w:t>discrimination at work than gay and lesbian individuals.</w:t>
            </w:r>
            <w:r>
              <w:t xml:space="preserve"> </w:t>
            </w:r>
            <w:r w:rsidRPr="00D52AF5">
              <w:t>This learning session applies the unique</w:t>
            </w:r>
            <w:r>
              <w:t xml:space="preserve"> </w:t>
            </w:r>
            <w:r w:rsidRPr="00D52AF5">
              <w:t>Straight</w:t>
            </w:r>
            <w:r>
              <w:t xml:space="preserve"> </w:t>
            </w:r>
            <w:r w:rsidRPr="00D52AF5">
              <w:t>for Equality approach to invite, educate, and engage</w:t>
            </w:r>
            <w:r>
              <w:t xml:space="preserve"> </w:t>
            </w:r>
            <w:r w:rsidRPr="00D52AF5">
              <w:t>allies for people who are trans and/or</w:t>
            </w:r>
            <w:r>
              <w:t xml:space="preserve"> </w:t>
            </w:r>
            <w:r w:rsidRPr="00D52AF5">
              <w:t>nonbinary.</w:t>
            </w:r>
            <w:r>
              <w:t xml:space="preserve"> </w:t>
            </w:r>
            <w:r w:rsidRPr="00D52AF5">
              <w:t>Participants will learn about key terminology related</w:t>
            </w:r>
            <w:r>
              <w:t xml:space="preserve"> </w:t>
            </w:r>
            <w:r w:rsidRPr="00D52AF5">
              <w:t>to gender identity and expression,</w:t>
            </w:r>
            <w:r>
              <w:t xml:space="preserve"> </w:t>
            </w:r>
            <w:r w:rsidRPr="00D52AF5">
              <w:t>expansive pronouns</w:t>
            </w:r>
            <w:r>
              <w:t xml:space="preserve"> </w:t>
            </w:r>
            <w:r w:rsidRPr="00D52AF5">
              <w:t>and how to use them, and skills they need to be allies to people who are trans.</w:t>
            </w:r>
          </w:p>
        </w:tc>
      </w:tr>
    </w:tbl>
    <w:p w14:paraId="548BDA06" w14:textId="77777777" w:rsidR="00766884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B36AB5" w14:textId="1B11875C" w:rsidR="00FC55D9" w:rsidRDefault="00FC55D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thoughts on gendered colloquialisms like “you guys” and “dude” – do you have any alternatives that you would suggest when addressing a group?</w:t>
      </w:r>
      <w:r>
        <w:rPr>
          <w:bCs/>
        </w:rPr>
        <w:br/>
      </w:r>
    </w:p>
    <w:p w14:paraId="7DFCF0A7" w14:textId="6BA93093" w:rsidR="00616437" w:rsidRDefault="00FC55D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 xml:space="preserve">Where I live – using sir and ma’am is expected and a way to demonstrate respect. Is there an accepted gender inclusive alternative? What would you recommend if I’m not sure how someone identifies? </w:t>
      </w:r>
      <w:r w:rsidR="00616437">
        <w:rPr>
          <w:bCs/>
        </w:rPr>
        <w:br/>
      </w:r>
    </w:p>
    <w:p w14:paraId="1E50DF24" w14:textId="1F8D32A2" w:rsidR="0096515A" w:rsidRDefault="00616437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What can I do to be a better advocate for transgender youth in my state?</w:t>
      </w:r>
      <w:r w:rsidR="0096515A">
        <w:rPr>
          <w:bCs/>
        </w:rPr>
        <w:br/>
      </w:r>
    </w:p>
    <w:p w14:paraId="43E47D9D" w14:textId="04810980" w:rsidR="00EC2E39" w:rsidRDefault="0096515A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 keep seeing reports that more young people than ever now identify as trans or nonbinary. What’s going on with that?</w:t>
      </w:r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8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616437"/>
    <w:rsid w:val="00887BA1"/>
    <w:rsid w:val="0096515A"/>
    <w:rsid w:val="00B5298B"/>
    <w:rsid w:val="00BA73C9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Jean-Marie Navetta</cp:lastModifiedBy>
  <cp:revision>3</cp:revision>
  <dcterms:created xsi:type="dcterms:W3CDTF">2022-12-29T23:03:00Z</dcterms:created>
  <dcterms:modified xsi:type="dcterms:W3CDTF">2023-01-20T16:46:00Z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