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BA7449" w14:paraId="10B74B4A" w14:textId="77777777" w:rsidTr="005D110C">
        <w:tc>
          <w:tcPr>
            <w:tcW w:w="2718" w:type="dxa"/>
            <w:vAlign w:val="center"/>
          </w:tcPr>
          <w:p w14:paraId="05A4F70B" w14:textId="77777777" w:rsidR="00BA7449" w:rsidRDefault="00BA7449" w:rsidP="005D110C">
            <w:r w:rsidRPr="00080558">
              <w:rPr>
                <w:rFonts w:cstheme="minorHAnsi"/>
                <w:noProof/>
              </w:rPr>
              <w:drawing>
                <wp:inline distT="0" distB="0" distL="0" distR="0" wp14:anchorId="2B384096" wp14:editId="28128606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24A60916" w14:textId="77777777" w:rsidR="00BA7449" w:rsidRPr="007234F1" w:rsidRDefault="00BA7449" w:rsidP="005D110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Cultivating Respect: Stopping Bullying to Create Safer Schools</w:t>
            </w:r>
          </w:p>
        </w:tc>
      </w:tr>
    </w:tbl>
    <w:p w14:paraId="62D0157F" w14:textId="77777777" w:rsidR="00BA7449" w:rsidRDefault="00BA7449" w:rsidP="00BA7449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BA7449" w14:paraId="68AC0B3E" w14:textId="77777777" w:rsidTr="005D110C">
        <w:tc>
          <w:tcPr>
            <w:tcW w:w="9576" w:type="dxa"/>
          </w:tcPr>
          <w:p w14:paraId="63D58B24" w14:textId="77777777" w:rsidR="00BA7449" w:rsidRPr="007234F1" w:rsidRDefault="00BA7449" w:rsidP="005D110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1247D466" w14:textId="77777777" w:rsidR="00BA7449" w:rsidRPr="00D25ED7" w:rsidRDefault="00BA7449" w:rsidP="005D110C">
            <w:r w:rsidRPr="00AB6274">
              <w:t>For many years, news reports have been filled with</w:t>
            </w:r>
            <w:r>
              <w:t xml:space="preserve"> </w:t>
            </w:r>
            <w:r w:rsidRPr="00AB6274">
              <w:t>the tragic stories of young people being bullied and</w:t>
            </w:r>
            <w:r>
              <w:t xml:space="preserve"> </w:t>
            </w:r>
            <w:r w:rsidRPr="00AB6274">
              <w:t>harassed in schools, and the terrible consequences</w:t>
            </w:r>
            <w:r>
              <w:t xml:space="preserve"> </w:t>
            </w:r>
            <w:r w:rsidRPr="00AB6274">
              <w:t>many of them face when no one willingly</w:t>
            </w:r>
            <w:r>
              <w:t xml:space="preserve"> </w:t>
            </w:r>
            <w:r w:rsidRPr="00AB6274">
              <w:t>speaks</w:t>
            </w:r>
            <w:r>
              <w:t xml:space="preserve"> </w:t>
            </w:r>
            <w:r w:rsidRPr="00AB6274">
              <w:t>up. In this learning session, participants will learn</w:t>
            </w:r>
            <w:r>
              <w:t xml:space="preserve"> </w:t>
            </w:r>
            <w:r w:rsidRPr="00AB6274">
              <w:t>about key research on bullying,</w:t>
            </w:r>
            <w:r>
              <w:t xml:space="preserve"> </w:t>
            </w:r>
            <w:r w:rsidRPr="00AB6274">
              <w:t>cyberbullying, and</w:t>
            </w:r>
            <w:r>
              <w:t xml:space="preserve"> </w:t>
            </w:r>
            <w:r w:rsidRPr="00AB6274">
              <w:t>harassment and discover accessible and tangible</w:t>
            </w:r>
            <w:r>
              <w:t xml:space="preserve"> </w:t>
            </w:r>
            <w:r w:rsidRPr="00AB6274">
              <w:t>ways to be a part of the solution</w:t>
            </w:r>
            <w:r>
              <w:t xml:space="preserve"> </w:t>
            </w:r>
            <w:r w:rsidRPr="00AB6274">
              <w:t>on personal, family,</w:t>
            </w:r>
            <w:r>
              <w:t xml:space="preserve"> </w:t>
            </w:r>
            <w:r w:rsidRPr="00AB6274">
              <w:t>and institutional levels.</w:t>
            </w:r>
          </w:p>
        </w:tc>
      </w:tr>
    </w:tbl>
    <w:p w14:paraId="548BDA06" w14:textId="77777777" w:rsidR="00766884" w:rsidRDefault="00783B5A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0D4AD919" w14:textId="112379F4" w:rsidR="00240EAA" w:rsidRDefault="00BA7449" w:rsidP="00240EAA">
      <w:pPr>
        <w:pStyle w:val="ListParagraph"/>
        <w:numPr>
          <w:ilvl w:val="0"/>
          <w:numId w:val="2"/>
        </w:numPr>
      </w:pPr>
      <w:r>
        <w:t>It seems like this effort to ban books came out of nowhere – what is going on with that and how can I advocate to keep inclusive titles on the shelf?</w:t>
      </w:r>
      <w:r>
        <w:br/>
      </w:r>
    </w:p>
    <w:p w14:paraId="023D9FAE" w14:textId="3A254DA6" w:rsidR="00BA7449" w:rsidRDefault="00BA7449" w:rsidP="00240EAA">
      <w:pPr>
        <w:pStyle w:val="ListParagraph"/>
        <w:numPr>
          <w:ilvl w:val="0"/>
          <w:numId w:val="2"/>
        </w:numPr>
      </w:pPr>
      <w:r>
        <w:t xml:space="preserve">If a young person lets me know that they’re being bullied – how do I reconcile respecting </w:t>
      </w:r>
      <w:r w:rsidR="00783B5A">
        <w:t>what they’d like to have happen (e.g., not tell anyone or make a big deal about it) and the need to do something about it to keep them safe?</w:t>
      </w:r>
      <w:r w:rsidR="00783B5A">
        <w:br/>
      </w:r>
    </w:p>
    <w:p w14:paraId="26D7A6C3" w14:textId="31CCD7A2" w:rsidR="00783B5A" w:rsidRDefault="00783B5A" w:rsidP="00240EAA">
      <w:pPr>
        <w:pStyle w:val="ListParagraph"/>
        <w:numPr>
          <w:ilvl w:val="0"/>
          <w:numId w:val="2"/>
        </w:numPr>
      </w:pPr>
      <w:r>
        <w:t>What should I do if bullying and harassment has been reported to the school/district and nothing is being done about it?</w:t>
      </w:r>
      <w:bookmarkStart w:id="0" w:name="_GoBack"/>
      <w:bookmarkEnd w:id="0"/>
    </w:p>
    <w:sectPr w:rsidR="0078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9AA"/>
    <w:multiLevelType w:val="hybridMultilevel"/>
    <w:tmpl w:val="DCC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57403"/>
    <w:rsid w:val="000A08D2"/>
    <w:rsid w:val="000C629C"/>
    <w:rsid w:val="00107ACE"/>
    <w:rsid w:val="00125261"/>
    <w:rsid w:val="00150FFB"/>
    <w:rsid w:val="001930B6"/>
    <w:rsid w:val="00240EAA"/>
    <w:rsid w:val="00243B8B"/>
    <w:rsid w:val="00347908"/>
    <w:rsid w:val="003D7309"/>
    <w:rsid w:val="00494C65"/>
    <w:rsid w:val="00554D99"/>
    <w:rsid w:val="006158C8"/>
    <w:rsid w:val="00616437"/>
    <w:rsid w:val="00645C94"/>
    <w:rsid w:val="00680D5C"/>
    <w:rsid w:val="00783B5A"/>
    <w:rsid w:val="007A0E1B"/>
    <w:rsid w:val="007A7D15"/>
    <w:rsid w:val="00820F1C"/>
    <w:rsid w:val="0085756F"/>
    <w:rsid w:val="00887BA1"/>
    <w:rsid w:val="008C681A"/>
    <w:rsid w:val="008F77E8"/>
    <w:rsid w:val="009615C6"/>
    <w:rsid w:val="00965EE0"/>
    <w:rsid w:val="009F5CDF"/>
    <w:rsid w:val="00A374AE"/>
    <w:rsid w:val="00B5298B"/>
    <w:rsid w:val="00BA73C9"/>
    <w:rsid w:val="00BA7449"/>
    <w:rsid w:val="00BD59C6"/>
    <w:rsid w:val="00BF316B"/>
    <w:rsid w:val="00C353F0"/>
    <w:rsid w:val="00CA3CBC"/>
    <w:rsid w:val="00D44B06"/>
    <w:rsid w:val="00D54FC0"/>
    <w:rsid w:val="00D73F52"/>
    <w:rsid w:val="00D77AEA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6c94ac7-ca3d-47f0-a3c9-885c785c851b"/>
    <ds:schemaRef ds:uri="http://www.w3.org/XML/1998/namespace"/>
    <ds:schemaRef ds:uri="http://purl.org/dc/terms/"/>
    <ds:schemaRef ds:uri="http://purl.org/dc/dcmitype/"/>
    <ds:schemaRef ds:uri="3db47fa6-2e6d-4b8b-b5d7-45d8f9e6076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2022-12-30T19:34:00Z</dcterms:created>
  <dcterms:modified xsi:type="dcterms:W3CDTF">2022-12-30T19:34:00Z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