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F71F" w14:textId="21C6D652" w:rsidR="00ED2483" w:rsidRDefault="00ED2483" w:rsidP="00ED2483">
      <w:pPr>
        <w:rPr>
          <w:b/>
        </w:rPr>
      </w:pPr>
      <w:r>
        <w:rPr>
          <w:b/>
          <w:noProof/>
        </w:rPr>
        <w:drawing>
          <wp:inline distT="0" distB="0" distL="0" distR="0" wp14:anchorId="4C47D040" wp14:editId="630068F1">
            <wp:extent cx="130048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1523A" w14:textId="3C4E756B" w:rsidR="00ED2483" w:rsidRDefault="0043732B" w:rsidP="00ED2483">
      <w:pPr>
        <w:rPr>
          <w:b/>
        </w:rPr>
      </w:pPr>
      <w:r w:rsidRPr="00336233">
        <w:rPr>
          <w:b/>
        </w:rPr>
        <w:t>You can find helpful language to start the invitation for your learning session below. Feel free to personalize as needed to make it engaging for your audience! Need logos?</w:t>
      </w:r>
      <w:r>
        <w:rPr>
          <w:b/>
        </w:rPr>
        <w:t xml:space="preserve"> Check </w:t>
      </w:r>
      <w:r w:rsidR="00ED2483">
        <w:rPr>
          <w:b/>
        </w:rPr>
        <w:t xml:space="preserve">out </w:t>
      </w:r>
      <w:hyperlink r:id="rId9" w:history="1">
        <w:r w:rsidR="00ED2483">
          <w:rPr>
            <w:rStyle w:val="Hyperlink"/>
            <w:b/>
          </w:rPr>
          <w:t>PFLAG’s brand guide</w:t>
        </w:r>
      </w:hyperlink>
      <w:r w:rsidR="00ED2483">
        <w:rPr>
          <w:b/>
        </w:rPr>
        <w:t xml:space="preserve"> and access </w:t>
      </w:r>
      <w:hyperlink r:id="rId10" w:history="1">
        <w:r w:rsidR="00ED2483">
          <w:rPr>
            <w:rStyle w:val="Hyperlink"/>
            <w:b/>
          </w:rPr>
          <w:t>logo downloads</w:t>
        </w:r>
      </w:hyperlink>
      <w:r w:rsidR="00ED2483">
        <w:rPr>
          <w:b/>
        </w:rPr>
        <w:t xml:space="preserve"> online.</w:t>
      </w:r>
    </w:p>
    <w:p w14:paraId="1B962DAB" w14:textId="4B3DF65F" w:rsidR="0073232B" w:rsidRPr="00E31361" w:rsidRDefault="0073232B" w:rsidP="00E303C4">
      <w:pPr>
        <w:rPr>
          <w:b/>
          <w:color w:val="82465B"/>
        </w:rPr>
      </w:pPr>
      <w:r w:rsidRPr="00E31361">
        <w:rPr>
          <w:b/>
          <w:color w:val="82465B"/>
        </w:rPr>
        <w:t>When LGBTQ</w:t>
      </w:r>
      <w:r w:rsidR="00A966CD" w:rsidRPr="00E31361">
        <w:rPr>
          <w:b/>
          <w:color w:val="82465B"/>
        </w:rPr>
        <w:t>+</w:t>
      </w:r>
      <w:r w:rsidRPr="00E31361">
        <w:rPr>
          <w:b/>
          <w:color w:val="82465B"/>
        </w:rPr>
        <w:t xml:space="preserve"> Past and Present Collide! How LGBTQ</w:t>
      </w:r>
      <w:r w:rsidR="00A966CD" w:rsidRPr="00E31361">
        <w:rPr>
          <w:b/>
          <w:color w:val="82465B"/>
        </w:rPr>
        <w:t>+</w:t>
      </w:r>
      <w:r w:rsidRPr="00E31361">
        <w:rPr>
          <w:b/>
          <w:color w:val="82465B"/>
        </w:rPr>
        <w:t xml:space="preserve"> History Can Illuminate Today’s Challenges </w:t>
      </w:r>
    </w:p>
    <w:p w14:paraId="68F2E981" w14:textId="0A3A9878" w:rsidR="008578D8" w:rsidRDefault="00E303C4" w:rsidP="00A966CD">
      <w:r w:rsidRPr="00E303C4">
        <w:t xml:space="preserve">Understanding </w:t>
      </w:r>
      <w:r w:rsidR="00A966CD">
        <w:t xml:space="preserve">the </w:t>
      </w:r>
      <w:r w:rsidRPr="00E303C4">
        <w:t>facts</w:t>
      </w:r>
      <w:r w:rsidR="002C214E">
        <w:t xml:space="preserve">, </w:t>
      </w:r>
      <w:r w:rsidR="00A966CD">
        <w:t xml:space="preserve">correcting </w:t>
      </w:r>
      <w:r w:rsidR="008578D8">
        <w:t>misinformation</w:t>
      </w:r>
      <w:r w:rsidR="00A966CD">
        <w:t xml:space="preserve">, </w:t>
      </w:r>
      <w:r w:rsidRPr="00E303C4">
        <w:t>and</w:t>
      </w:r>
      <w:r w:rsidR="002C214E">
        <w:t xml:space="preserve"> considering how </w:t>
      </w:r>
      <w:r w:rsidR="002C214E" w:rsidRPr="00E303C4">
        <w:t>LGBTQ</w:t>
      </w:r>
      <w:r w:rsidR="002C214E">
        <w:t>+ history</w:t>
      </w:r>
      <w:r w:rsidR="002C214E" w:rsidRPr="00E303C4">
        <w:t xml:space="preserve"> </w:t>
      </w:r>
      <w:r w:rsidRPr="00E303C4">
        <w:t>shapes the world we’re in today</w:t>
      </w:r>
      <w:r w:rsidR="006F0E1B">
        <w:t xml:space="preserve"> </w:t>
      </w:r>
      <w:r w:rsidR="00A966CD">
        <w:t xml:space="preserve">are </w:t>
      </w:r>
      <w:r w:rsidR="002C214E">
        <w:t>all</w:t>
      </w:r>
      <w:r w:rsidRPr="00E303C4">
        <w:t xml:space="preserve"> essential part</w:t>
      </w:r>
      <w:r w:rsidR="00A966CD">
        <w:t>s</w:t>
      </w:r>
      <w:r w:rsidRPr="00E303C4">
        <w:t xml:space="preserve"> of creating change in our communities. </w:t>
      </w:r>
    </w:p>
    <w:p w14:paraId="12597C02" w14:textId="4FF972A5" w:rsidR="00E303C4" w:rsidRPr="00E303C4" w:rsidRDefault="6E201487" w:rsidP="00A966CD">
      <w:r>
        <w:t xml:space="preserve">You’re invited to participate in a fast-paced learning session that will help you better understand LGBTQ+ history and how it can inform your advocacy in 2026 and beyond. You’ll also learn how to use this knowledge to become better allies and create conversations about LGBTQ+ equality in various aspects of your life. Sponsored by [ERG/ORG NAME] and presented by Straight for Equality (a program of PFLAG National) you’ll have a chance to: </w:t>
      </w:r>
    </w:p>
    <w:p w14:paraId="0DF716FF" w14:textId="1B1C8DF5" w:rsidR="00E303C4" w:rsidRPr="00E303C4" w:rsidRDefault="00E303C4" w:rsidP="00E303C4">
      <w:pPr>
        <w:pStyle w:val="ListParagraph"/>
        <w:numPr>
          <w:ilvl w:val="0"/>
          <w:numId w:val="6"/>
        </w:numPr>
      </w:pPr>
      <w:r w:rsidRPr="00E303C4">
        <w:t xml:space="preserve">Expand upon key learnings from </w:t>
      </w:r>
      <w:r w:rsidR="006F0E1B">
        <w:t xml:space="preserve">Straight for Equality’s </w:t>
      </w:r>
      <w:r w:rsidRPr="00E303C4">
        <w:t>“Don't Know Much About LGBTQ</w:t>
      </w:r>
      <w:r w:rsidR="00A966CD">
        <w:t>+</w:t>
      </w:r>
      <w:r w:rsidRPr="00E303C4">
        <w:t xml:space="preserve"> History?</w:t>
      </w:r>
      <w:r w:rsidR="002916A2">
        <w:t xml:space="preserve"> </w:t>
      </w:r>
      <w:r w:rsidRPr="00E303C4">
        <w:t>The Ultimate LGBTQ</w:t>
      </w:r>
      <w:r w:rsidR="00A966CD">
        <w:t>+</w:t>
      </w:r>
      <w:r w:rsidRPr="00E303C4">
        <w:t xml:space="preserve"> History and Culture Extravaganza”</w:t>
      </w:r>
      <w:r w:rsidR="006F0E1B">
        <w:t xml:space="preserve"> learning session</w:t>
      </w:r>
      <w:r w:rsidR="00381559">
        <w:t>;</w:t>
      </w:r>
      <w:r w:rsidR="002916A2">
        <w:br/>
      </w:r>
    </w:p>
    <w:p w14:paraId="70E613BF" w14:textId="7E140CAE" w:rsidR="00E303C4" w:rsidRPr="00E303C4" w:rsidRDefault="00E303C4" w:rsidP="00E303C4">
      <w:pPr>
        <w:pStyle w:val="ListParagraph"/>
        <w:numPr>
          <w:ilvl w:val="0"/>
          <w:numId w:val="6"/>
        </w:numPr>
      </w:pPr>
      <w:r w:rsidRPr="00E303C4">
        <w:t xml:space="preserve">Tie current </w:t>
      </w:r>
      <w:r w:rsidR="00DB600F">
        <w:t>high-profile</w:t>
      </w:r>
      <w:r w:rsidRPr="00E303C4">
        <w:t xml:space="preserve"> issues, including </w:t>
      </w:r>
      <w:r w:rsidR="00F46C15">
        <w:t xml:space="preserve">local and state bills targeting </w:t>
      </w:r>
      <w:r w:rsidR="002916A2">
        <w:t xml:space="preserve">transgender youth and </w:t>
      </w:r>
      <w:r w:rsidR="006F0E1B">
        <w:t xml:space="preserve">the fight to </w:t>
      </w:r>
      <w:r w:rsidR="00856C35">
        <w:t>protect hard-fought wins</w:t>
      </w:r>
      <w:r w:rsidRPr="00E303C4">
        <w:t>, to</w:t>
      </w:r>
      <w:r w:rsidR="00F46C15">
        <w:t xml:space="preserve"> </w:t>
      </w:r>
      <w:r w:rsidRPr="00E303C4">
        <w:t>LGBTQ</w:t>
      </w:r>
      <w:r w:rsidR="00A966CD">
        <w:t>+</w:t>
      </w:r>
      <w:r w:rsidRPr="00E303C4">
        <w:t xml:space="preserve"> history</w:t>
      </w:r>
      <w:r w:rsidR="00381559">
        <w:t>;</w:t>
      </w:r>
      <w:r w:rsidR="002916A2">
        <w:br/>
      </w:r>
    </w:p>
    <w:p w14:paraId="45906F70" w14:textId="21D25BE4" w:rsidR="00E303C4" w:rsidRPr="00E303C4" w:rsidRDefault="00E303C4" w:rsidP="00E303C4">
      <w:pPr>
        <w:pStyle w:val="ListParagraph"/>
        <w:numPr>
          <w:ilvl w:val="0"/>
          <w:numId w:val="6"/>
        </w:numPr>
      </w:pPr>
      <w:r w:rsidRPr="00E303C4">
        <w:t>Highlight</w:t>
      </w:r>
      <w:r w:rsidR="00F46C15">
        <w:t xml:space="preserve"> the</w:t>
      </w:r>
      <w:r w:rsidRPr="00E303C4">
        <w:t xml:space="preserve"> strategies, tools, and lessons from the past that you can use to inform</w:t>
      </w:r>
      <w:r w:rsidR="00F46C15">
        <w:t xml:space="preserve"> the</w:t>
      </w:r>
      <w:r w:rsidRPr="00E303C4">
        <w:t xml:space="preserve"> advocacy work</w:t>
      </w:r>
      <w:r w:rsidR="00F46C15">
        <w:t xml:space="preserve"> you are doing</w:t>
      </w:r>
      <w:r w:rsidRPr="00E303C4">
        <w:t xml:space="preserve"> in your community</w:t>
      </w:r>
      <w:r w:rsidR="00F46C15">
        <w:t xml:space="preserve"> today</w:t>
      </w:r>
      <w:r w:rsidR="00381559">
        <w:t>; and</w:t>
      </w:r>
      <w:r w:rsidR="002916A2">
        <w:br/>
      </w:r>
    </w:p>
    <w:p w14:paraId="510FE8A3" w14:textId="4BFAAE90" w:rsidR="00E303C4" w:rsidRDefault="00E303C4" w:rsidP="00E303C4">
      <w:pPr>
        <w:pStyle w:val="ListParagraph"/>
        <w:numPr>
          <w:ilvl w:val="0"/>
          <w:numId w:val="6"/>
        </w:numPr>
      </w:pPr>
      <w:r w:rsidRPr="00E303C4">
        <w:t>Learn more about key LGBTQ</w:t>
      </w:r>
      <w:r w:rsidR="002C214E">
        <w:t>+</w:t>
      </w:r>
      <w:r w:rsidRPr="00E303C4">
        <w:t xml:space="preserve"> historic figures and their advocacy style to help individuals find inspiration and guidance for their own advocacy efforts</w:t>
      </w:r>
      <w:r w:rsidR="009B6B98">
        <w:t>.</w:t>
      </w:r>
    </w:p>
    <w:p w14:paraId="78925C15" w14:textId="6F9BDB9D" w:rsidR="00856C35" w:rsidRPr="00E303C4" w:rsidRDefault="00856C35" w:rsidP="00856C35">
      <w:r>
        <w:t xml:space="preserve">All participants will receive access to </w:t>
      </w:r>
      <w:r w:rsidRPr="00856C35">
        <w:rPr>
          <w:iCs/>
        </w:rPr>
        <w:t>PFLAG National and Straight for Equality resources to support their continued learning.</w:t>
      </w:r>
    </w:p>
    <w:p w14:paraId="5E0383AE" w14:textId="77777777" w:rsidR="00E83E69" w:rsidRPr="00E303C4" w:rsidRDefault="00E83E69" w:rsidP="005D53F8">
      <w:r w:rsidRPr="00E303C4">
        <w:t>Event Details:</w:t>
      </w:r>
    </w:p>
    <w:p w14:paraId="47DF88FF" w14:textId="77777777" w:rsidR="00E83E69" w:rsidRPr="00E303C4" w:rsidRDefault="00E83E69" w:rsidP="008B054F">
      <w:pPr>
        <w:ind w:left="720"/>
      </w:pPr>
      <w:r w:rsidRPr="00E303C4">
        <w:t>Date + Time</w:t>
      </w:r>
    </w:p>
    <w:p w14:paraId="65976FDB" w14:textId="77777777" w:rsidR="00E83E69" w:rsidRPr="00E303C4" w:rsidRDefault="00E83E69" w:rsidP="008B054F">
      <w:pPr>
        <w:ind w:left="720"/>
      </w:pPr>
      <w:r w:rsidRPr="00E303C4">
        <w:t>Location</w:t>
      </w:r>
    </w:p>
    <w:p w14:paraId="7DAB20DC" w14:textId="77777777" w:rsidR="00E83E69" w:rsidRPr="00E303C4" w:rsidRDefault="00E83E69" w:rsidP="008B054F">
      <w:pPr>
        <w:ind w:left="720"/>
      </w:pPr>
      <w:r w:rsidRPr="00E303C4">
        <w:t>Contact Person</w:t>
      </w:r>
    </w:p>
    <w:p w14:paraId="3187DED1" w14:textId="67317307" w:rsidR="006B3131" w:rsidRPr="00BB5F8C" w:rsidRDefault="00E83E69" w:rsidP="00856C35">
      <w:pPr>
        <w:ind w:left="720"/>
      </w:pPr>
      <w:r w:rsidRPr="00E303C4">
        <w:t>Additional information (e.g. lunch is provided, please RSVP, etc.)</w:t>
      </w:r>
    </w:p>
    <w:sectPr w:rsidR="006B3131" w:rsidRPr="00BB5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0652"/>
    <w:multiLevelType w:val="hybridMultilevel"/>
    <w:tmpl w:val="2B20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467D2"/>
    <w:multiLevelType w:val="hybridMultilevel"/>
    <w:tmpl w:val="59CA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304C1"/>
    <w:multiLevelType w:val="hybridMultilevel"/>
    <w:tmpl w:val="626A15B6"/>
    <w:lvl w:ilvl="0" w:tplc="5BCE6D26">
      <w:start w:val="1"/>
      <w:numFmt w:val="decimal"/>
      <w:pStyle w:val="PFLAGBulletList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1348F7"/>
    <w:multiLevelType w:val="hybridMultilevel"/>
    <w:tmpl w:val="C8BA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A30CC"/>
    <w:multiLevelType w:val="hybridMultilevel"/>
    <w:tmpl w:val="9D6EE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3A33F4"/>
    <w:multiLevelType w:val="multilevel"/>
    <w:tmpl w:val="BEA2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492255">
    <w:abstractNumId w:val="3"/>
  </w:num>
  <w:num w:numId="2" w16cid:durableId="1170028887">
    <w:abstractNumId w:val="2"/>
  </w:num>
  <w:num w:numId="3" w16cid:durableId="772281963">
    <w:abstractNumId w:val="4"/>
  </w:num>
  <w:num w:numId="4" w16cid:durableId="1940940818">
    <w:abstractNumId w:val="1"/>
  </w:num>
  <w:num w:numId="5" w16cid:durableId="1870095587">
    <w:abstractNumId w:val="5"/>
  </w:num>
  <w:num w:numId="6" w16cid:durableId="192382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69"/>
    <w:rsid w:val="000B7CC2"/>
    <w:rsid w:val="00181EA3"/>
    <w:rsid w:val="0021533E"/>
    <w:rsid w:val="002916A2"/>
    <w:rsid w:val="002C07CC"/>
    <w:rsid w:val="002C214E"/>
    <w:rsid w:val="002D0502"/>
    <w:rsid w:val="00372988"/>
    <w:rsid w:val="00381559"/>
    <w:rsid w:val="0043732B"/>
    <w:rsid w:val="00492658"/>
    <w:rsid w:val="004F139E"/>
    <w:rsid w:val="005D53F8"/>
    <w:rsid w:val="006B3131"/>
    <w:rsid w:val="006F0E1B"/>
    <w:rsid w:val="006F72EF"/>
    <w:rsid w:val="0073232B"/>
    <w:rsid w:val="007F2955"/>
    <w:rsid w:val="00856C35"/>
    <w:rsid w:val="008578D8"/>
    <w:rsid w:val="008B054F"/>
    <w:rsid w:val="009163D2"/>
    <w:rsid w:val="009473D2"/>
    <w:rsid w:val="00970DBA"/>
    <w:rsid w:val="00981EFC"/>
    <w:rsid w:val="009B6B98"/>
    <w:rsid w:val="00A333A5"/>
    <w:rsid w:val="00A9306F"/>
    <w:rsid w:val="00A966CD"/>
    <w:rsid w:val="00B52DA3"/>
    <w:rsid w:val="00B66563"/>
    <w:rsid w:val="00BB5F8C"/>
    <w:rsid w:val="00C831C4"/>
    <w:rsid w:val="00CC7FD1"/>
    <w:rsid w:val="00D04E6D"/>
    <w:rsid w:val="00D66DCF"/>
    <w:rsid w:val="00D7393D"/>
    <w:rsid w:val="00D771CE"/>
    <w:rsid w:val="00DB600F"/>
    <w:rsid w:val="00E303C4"/>
    <w:rsid w:val="00E31361"/>
    <w:rsid w:val="00E66237"/>
    <w:rsid w:val="00E83E69"/>
    <w:rsid w:val="00EA7890"/>
    <w:rsid w:val="00ED2483"/>
    <w:rsid w:val="00F46C15"/>
    <w:rsid w:val="00F52BC5"/>
    <w:rsid w:val="6E201487"/>
    <w:rsid w:val="78ABC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DB7D"/>
  <w15:docId w15:val="{00AAD351-56AE-4D6A-98EB-A0B1B56C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E69"/>
    <w:pPr>
      <w:ind w:left="720"/>
      <w:contextualSpacing/>
    </w:pPr>
  </w:style>
  <w:style w:type="character" w:customStyle="1" w:styleId="body">
    <w:name w:val="body"/>
    <w:basedOn w:val="DefaultParagraphFont"/>
    <w:rsid w:val="00970DBA"/>
  </w:style>
  <w:style w:type="paragraph" w:customStyle="1" w:styleId="PFLAGBulletList">
    <w:name w:val="PFLAG Bullet List"/>
    <w:basedOn w:val="Normal"/>
    <w:link w:val="PFLAGBulletListChar"/>
    <w:qFormat/>
    <w:rsid w:val="000B7CC2"/>
    <w:pPr>
      <w:numPr>
        <w:numId w:val="2"/>
      </w:numPr>
      <w:spacing w:after="240" w:line="240" w:lineRule="auto"/>
    </w:pPr>
    <w:rPr>
      <w:rFonts w:ascii="Calibri" w:eastAsia="Times New Roman" w:hAnsi="Calibri" w:cs="Times New Roman"/>
      <w:noProof/>
      <w:sz w:val="20"/>
    </w:rPr>
  </w:style>
  <w:style w:type="character" w:customStyle="1" w:styleId="PFLAGBulletListChar">
    <w:name w:val="PFLAG Bullet List Char"/>
    <w:basedOn w:val="DefaultParagraphFont"/>
    <w:link w:val="PFLAGBulletList"/>
    <w:rsid w:val="000B7CC2"/>
    <w:rPr>
      <w:rFonts w:ascii="Calibri" w:eastAsia="Times New Roman" w:hAnsi="Calibri" w:cs="Times New Roman"/>
      <w:noProof/>
      <w:sz w:val="20"/>
    </w:rPr>
  </w:style>
  <w:style w:type="paragraph" w:customStyle="1" w:styleId="Default">
    <w:name w:val="Default"/>
    <w:rsid w:val="007323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3C4"/>
    <w:rPr>
      <w:color w:val="0000FF"/>
      <w:u w:val="single"/>
    </w:rPr>
  </w:style>
  <w:style w:type="paragraph" w:styleId="Revision">
    <w:name w:val="Revision"/>
    <w:hidden/>
    <w:uiPriority w:val="99"/>
    <w:semiHidden/>
    <w:rsid w:val="009B6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flag.org/our-brand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flag.org/wp-content/uploads/2023/01/PFLAG_National_BrandGuide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FDEB4F4C2DF439A5865A6DEA916E5" ma:contentTypeVersion="12" ma:contentTypeDescription="Create a new document." ma:contentTypeScope="" ma:versionID="eedf966366bdac690aa487d358eed49c">
  <xsd:schema xmlns:xsd="http://www.w3.org/2001/XMLSchema" xmlns:xs="http://www.w3.org/2001/XMLSchema" xmlns:p="http://schemas.microsoft.com/office/2006/metadata/properties" xmlns:ns3="f6c94ac7-ca3d-47f0-a3c9-885c785c851b" xmlns:ns4="3db47fa6-2e6d-4b8b-b5d7-45d8f9e60763" targetNamespace="http://schemas.microsoft.com/office/2006/metadata/properties" ma:root="true" ma:fieldsID="fda93eeed63bf37819cda4ff36e2e44f" ns3:_="" ns4:_="">
    <xsd:import namespace="f6c94ac7-ca3d-47f0-a3c9-885c785c851b"/>
    <xsd:import namespace="3db47fa6-2e6d-4b8b-b5d7-45d8f9e607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4ac7-ca3d-47f0-a3c9-885c785c85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7fa6-2e6d-4b8b-b5d7-45d8f9e60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4C34A4-D4F5-4BDE-ACD2-13C95FC05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94ac7-ca3d-47f0-a3c9-885c785c851b"/>
    <ds:schemaRef ds:uri="3db47fa6-2e6d-4b8b-b5d7-45d8f9e60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DC9E2-7598-4B61-87FA-A536DDD7F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46AA1-9C97-4F4A-97DD-14E395BDDC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316</Words>
  <Characters>1648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PFLAG National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Henkel</dc:creator>
  <cp:lastModifiedBy>Jamie Henkel</cp:lastModifiedBy>
  <cp:revision>5</cp:revision>
  <dcterms:created xsi:type="dcterms:W3CDTF">2025-01-13T17:07:00Z</dcterms:created>
  <dcterms:modified xsi:type="dcterms:W3CDTF">2025-12-19T17:33:00Z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0x010100AFFFDEB4F4C2DF439A5865A6DEA916E5</vt:lpwstr>
  </property>
</Properties>
</file>