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FC84" w14:textId="10F1C7A2" w:rsidR="00AD281F" w:rsidRDefault="00AD281F" w:rsidP="00AD281F">
      <w:pPr>
        <w:rPr>
          <w:b/>
        </w:rPr>
      </w:pPr>
      <w:r>
        <w:rPr>
          <w:b/>
          <w:noProof/>
        </w:rPr>
        <w:drawing>
          <wp:inline distT="0" distB="0" distL="0" distR="0" wp14:anchorId="42CA3B05" wp14:editId="29F401B2">
            <wp:extent cx="130048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3BA8" w14:textId="10A04360" w:rsidR="00AD281F" w:rsidRDefault="00AD281F" w:rsidP="00AD281F">
      <w:pPr>
        <w:rPr>
          <w:b/>
        </w:rPr>
      </w:pPr>
      <w:r>
        <w:rPr>
          <w:b/>
          <w:color w:val="824760"/>
        </w:rPr>
        <w:t xml:space="preserve">Below is starter language for your </w:t>
      </w:r>
      <w:r w:rsidR="00626EE8">
        <w:rPr>
          <w:b/>
          <w:color w:val="824760"/>
        </w:rPr>
        <w:t>ally training</w:t>
      </w:r>
      <w:r>
        <w:rPr>
          <w:b/>
          <w:color w:val="824760"/>
        </w:rPr>
        <w:t xml:space="preserve">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7E4C86D2" w14:textId="77777777" w:rsidR="00334812" w:rsidRDefault="00B9229C">
      <w:pPr>
        <w:rPr>
          <w:b/>
        </w:rPr>
      </w:pPr>
      <w:r w:rsidRPr="00B9229C">
        <w:rPr>
          <w:b/>
        </w:rPr>
        <w:t>Advanced Bi+ Allyship: Going beyond the “Bi”nary</w:t>
      </w:r>
    </w:p>
    <w:p w14:paraId="58DD1D46" w14:textId="5FC1F323" w:rsidR="00B9229C" w:rsidRDefault="2A54FDA6" w:rsidP="00B9229C">
      <w:pPr>
        <w:spacing w:line="240" w:lineRule="auto"/>
      </w:pPr>
      <w:r>
        <w:t>Continuing our bisexual+ (bi+) ally journey can take a lot of introspection about our unconscious biases. In this learning session for advanced allies, participants will learn some common myths and stereotypes about people who are bi+, discuss advanced bi+ ally behaviors, and continue the conversation about how organizations can grow to be even more inclusive of colleagues who are bi+.</w:t>
      </w:r>
    </w:p>
    <w:p w14:paraId="35B8F15A" w14:textId="3FD3FFF0" w:rsidR="00B9229C" w:rsidRDefault="00B9229C" w:rsidP="00B9229C">
      <w:r>
        <w:t>Join this engaging and interactive learning session to learn about these topics and more!</w:t>
      </w:r>
      <w:r w:rsidRPr="00AA7D3E">
        <w:t xml:space="preserve"> Sponsored by [ERG</w:t>
      </w:r>
      <w:r w:rsidR="00507757">
        <w:t>/ORG</w:t>
      </w:r>
      <w:r w:rsidRPr="00AA7D3E">
        <w:t xml:space="preserve"> NAME] and presented by Straight for Equality (a program of PFLAG National) you’ll have a chance to:</w:t>
      </w:r>
    </w:p>
    <w:p w14:paraId="64C0E31E" w14:textId="3CD57665" w:rsidR="007E5141" w:rsidRPr="007E5141" w:rsidRDefault="007E5141" w:rsidP="007E5141">
      <w:pPr>
        <w:pStyle w:val="ListParagraph"/>
        <w:numPr>
          <w:ilvl w:val="0"/>
          <w:numId w:val="3"/>
        </w:numPr>
      </w:pPr>
      <w:r w:rsidRPr="007E5141">
        <w:t>Review bi+ terminology and some of the challenges that people who are bi+ face</w:t>
      </w:r>
      <w:r w:rsidR="002908A9">
        <w:t>;</w:t>
      </w:r>
      <w:r w:rsidR="002908A9">
        <w:br/>
      </w:r>
    </w:p>
    <w:p w14:paraId="56D5F32D" w14:textId="642BDB81" w:rsidR="007E5141" w:rsidRPr="007E5141" w:rsidRDefault="007E5141" w:rsidP="007E5141">
      <w:pPr>
        <w:pStyle w:val="ListParagraph"/>
        <w:numPr>
          <w:ilvl w:val="0"/>
          <w:numId w:val="3"/>
        </w:numPr>
      </w:pPr>
      <w:bookmarkStart w:id="0" w:name="_Hlk123113905"/>
      <w:r w:rsidRPr="007E5141">
        <w:t>Unpack common myths and stereotypes about people who are bi+, how to push back when they come up, and ways to move beyond them</w:t>
      </w:r>
      <w:r w:rsidR="002908A9">
        <w:t>;</w:t>
      </w:r>
      <w:r w:rsidR="002908A9">
        <w:br/>
      </w:r>
    </w:p>
    <w:p w14:paraId="68DEFA29" w14:textId="0190C367" w:rsidR="007E5141" w:rsidRPr="007E5141" w:rsidRDefault="007E5141" w:rsidP="007E5141">
      <w:pPr>
        <w:pStyle w:val="ListParagraph"/>
        <w:numPr>
          <w:ilvl w:val="0"/>
          <w:numId w:val="3"/>
        </w:numPr>
      </w:pPr>
      <w:r w:rsidRPr="007E5141">
        <w:t>Consider advanced ally behaviors to continue your journey towards being a bi+ super ally</w:t>
      </w:r>
      <w:r w:rsidR="002908A9">
        <w:t>;</w:t>
      </w:r>
      <w:r w:rsidR="002908A9">
        <w:br/>
      </w:r>
    </w:p>
    <w:p w14:paraId="4D2FD78D" w14:textId="29A4EA3C" w:rsidR="007E5141" w:rsidRPr="007E5141" w:rsidRDefault="007E5141" w:rsidP="007E5141">
      <w:pPr>
        <w:pStyle w:val="ListParagraph"/>
        <w:numPr>
          <w:ilvl w:val="0"/>
          <w:numId w:val="3"/>
        </w:numPr>
      </w:pPr>
      <w:r w:rsidRPr="007E5141">
        <w:t>Suggest next steps that organizations can take to ensure that people who are bi+ feel included</w:t>
      </w:r>
      <w:bookmarkEnd w:id="0"/>
      <w:r w:rsidR="002908A9">
        <w:t>; and</w:t>
      </w:r>
      <w:r w:rsidR="002908A9">
        <w:br/>
      </w:r>
    </w:p>
    <w:p w14:paraId="3F6D2233" w14:textId="77777777" w:rsidR="007E5141" w:rsidRPr="007E5141" w:rsidRDefault="007E5141" w:rsidP="007E5141">
      <w:pPr>
        <w:pStyle w:val="ListParagraph"/>
        <w:numPr>
          <w:ilvl w:val="0"/>
          <w:numId w:val="3"/>
        </w:numPr>
      </w:pPr>
      <w:r w:rsidRPr="007E5141">
        <w:t>Connect with organizations led by, and resources created for, individuals with bi+ identities</w:t>
      </w:r>
    </w:p>
    <w:p w14:paraId="4B1C59B0" w14:textId="77777777" w:rsidR="00626EE8" w:rsidRDefault="00626EE8" w:rsidP="00626EE8">
      <w:r>
        <w:t xml:space="preserve">All participants will receive access to </w:t>
      </w:r>
      <w:r w:rsidRPr="00626EE8">
        <w:rPr>
          <w:iCs/>
        </w:rPr>
        <w:t>PFLAG National and Straight for Equality resources to support their continued learning.</w:t>
      </w:r>
    </w:p>
    <w:p w14:paraId="5316D1EF" w14:textId="77777777" w:rsidR="0066122F" w:rsidRDefault="0066122F" w:rsidP="0066122F">
      <w:r>
        <w:t>Event Details:</w:t>
      </w:r>
    </w:p>
    <w:p w14:paraId="2D80A946" w14:textId="77777777" w:rsidR="0066122F" w:rsidRDefault="0066122F" w:rsidP="0066122F">
      <w:pPr>
        <w:ind w:left="720"/>
      </w:pPr>
      <w:r>
        <w:t>Date + Time</w:t>
      </w:r>
    </w:p>
    <w:p w14:paraId="3BEAA80A" w14:textId="77777777" w:rsidR="0066122F" w:rsidRDefault="0066122F" w:rsidP="0066122F">
      <w:pPr>
        <w:ind w:left="720"/>
      </w:pPr>
      <w:r>
        <w:t>Location</w:t>
      </w:r>
    </w:p>
    <w:p w14:paraId="343D57A8" w14:textId="77777777" w:rsidR="0066122F" w:rsidRDefault="0066122F" w:rsidP="0066122F">
      <w:pPr>
        <w:ind w:left="720"/>
      </w:pPr>
      <w:r>
        <w:t>Contact Person</w:t>
      </w:r>
    </w:p>
    <w:p w14:paraId="3058A192" w14:textId="77777777" w:rsidR="0066122F" w:rsidRDefault="0066122F" w:rsidP="0066122F">
      <w:pPr>
        <w:ind w:left="720"/>
      </w:pPr>
      <w:r>
        <w:t>Additional information (e.g. lunch is provided, please RSVP, etc.)</w:t>
      </w:r>
    </w:p>
    <w:p w14:paraId="5205EAC3" w14:textId="77777777" w:rsidR="00B9229C" w:rsidRPr="00B9229C" w:rsidRDefault="00B9229C">
      <w:pPr>
        <w:rPr>
          <w:b/>
        </w:rPr>
      </w:pPr>
    </w:p>
    <w:sectPr w:rsidR="00B9229C" w:rsidRPr="00B9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447EA"/>
    <w:multiLevelType w:val="hybridMultilevel"/>
    <w:tmpl w:val="4064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61CC"/>
    <w:multiLevelType w:val="hybridMultilevel"/>
    <w:tmpl w:val="2540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91513"/>
    <w:multiLevelType w:val="hybridMultilevel"/>
    <w:tmpl w:val="DFE8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C9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04516">
    <w:abstractNumId w:val="0"/>
  </w:num>
  <w:num w:numId="2" w16cid:durableId="1363165706">
    <w:abstractNumId w:val="2"/>
  </w:num>
  <w:num w:numId="3" w16cid:durableId="24642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9C"/>
    <w:rsid w:val="000A08D2"/>
    <w:rsid w:val="000B7FB1"/>
    <w:rsid w:val="00117886"/>
    <w:rsid w:val="002908A9"/>
    <w:rsid w:val="00334812"/>
    <w:rsid w:val="00507757"/>
    <w:rsid w:val="00626EE8"/>
    <w:rsid w:val="0066122F"/>
    <w:rsid w:val="007354F9"/>
    <w:rsid w:val="007E5141"/>
    <w:rsid w:val="009910EF"/>
    <w:rsid w:val="00AD281F"/>
    <w:rsid w:val="00B9229C"/>
    <w:rsid w:val="00BA73C9"/>
    <w:rsid w:val="2A54F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B2BE"/>
  <w15:chartTrackingRefBased/>
  <w15:docId w15:val="{0F989146-6139-4D73-9B6F-525F6409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29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281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7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C4F3C-AA13-4A7C-9ED8-0F957923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2D562-FE23-431E-97E1-152C5DD40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1FA27-9830-4FF3-B32F-42A4CD990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Henkel</dc:creator>
  <cp:keywords/>
  <dc:description/>
  <cp:lastModifiedBy>Jamie Henkel</cp:lastModifiedBy>
  <cp:revision>4</cp:revision>
  <dcterms:created xsi:type="dcterms:W3CDTF">2024-01-19T18:52:00Z</dcterms:created>
  <dcterms:modified xsi:type="dcterms:W3CDTF">2025-01-28T17:02:00Z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