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726E6" w14:textId="77777777" w:rsidR="00C678BE" w:rsidRDefault="00C678BE" w:rsidP="008629A3">
      <w:pPr>
        <w:rPr>
          <w:b/>
        </w:rPr>
      </w:pPr>
    </w:p>
    <w:p w14:paraId="497A0CC6" w14:textId="61F7108B" w:rsidR="00C678BE" w:rsidRDefault="00C678BE" w:rsidP="008629A3">
      <w:pPr>
        <w:rPr>
          <w:b/>
        </w:rPr>
      </w:pPr>
      <w:r>
        <w:rPr>
          <w:b/>
          <w:noProof/>
        </w:rPr>
        <w:drawing>
          <wp:inline distT="0" distB="0" distL="0" distR="0" wp14:anchorId="79A3277E" wp14:editId="1EB40BC0">
            <wp:extent cx="1299503" cy="81877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536" cy="83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6EF3E" w14:textId="219CCF5E" w:rsidR="00C678BE" w:rsidRDefault="00C678BE" w:rsidP="008629A3">
      <w:pPr>
        <w:rPr>
          <w:b/>
        </w:rPr>
      </w:pPr>
      <w:r w:rsidRPr="00C678BE">
        <w:rPr>
          <w:b/>
          <w:color w:val="824760"/>
        </w:rPr>
        <w:t xml:space="preserve">Below is </w:t>
      </w:r>
      <w:proofErr w:type="gramStart"/>
      <w:r w:rsidRPr="00C678BE">
        <w:rPr>
          <w:b/>
          <w:color w:val="824760"/>
        </w:rPr>
        <w:t>starter language</w:t>
      </w:r>
      <w:proofErr w:type="gramEnd"/>
      <w:r w:rsidRPr="00C678BE">
        <w:rPr>
          <w:b/>
          <w:color w:val="824760"/>
        </w:rPr>
        <w:t xml:space="preserve"> for your </w:t>
      </w:r>
      <w:r w:rsidR="006D20D5">
        <w:rPr>
          <w:b/>
          <w:color w:val="824760"/>
        </w:rPr>
        <w:t>ally training</w:t>
      </w:r>
      <w:r w:rsidRPr="00C678BE">
        <w:rPr>
          <w:b/>
          <w:color w:val="824760"/>
        </w:rPr>
        <w:t xml:space="preserve"> invitation. </w:t>
      </w:r>
      <w:r>
        <w:rPr>
          <w:b/>
        </w:rPr>
        <w:t xml:space="preserve">Feel free to personalize as needed to make it engaging for your audience! Need logos? Check out </w:t>
      </w:r>
      <w:hyperlink r:id="rId9" w:history="1">
        <w:r w:rsidRPr="00C678BE">
          <w:rPr>
            <w:rStyle w:val="Hyperlink"/>
            <w:b/>
          </w:rPr>
          <w:t>PFLAG’s brand guide</w:t>
        </w:r>
      </w:hyperlink>
      <w:r>
        <w:rPr>
          <w:b/>
        </w:rPr>
        <w:t xml:space="preserve"> and access </w:t>
      </w:r>
      <w:hyperlink r:id="rId10" w:history="1">
        <w:r w:rsidRPr="00C678BE">
          <w:rPr>
            <w:rStyle w:val="Hyperlink"/>
            <w:b/>
          </w:rPr>
          <w:t>logo downloads</w:t>
        </w:r>
      </w:hyperlink>
      <w:r>
        <w:rPr>
          <w:b/>
        </w:rPr>
        <w:t xml:space="preserve"> online.</w:t>
      </w:r>
    </w:p>
    <w:p w14:paraId="283E57EB" w14:textId="48C6FFFA" w:rsidR="00B010C9" w:rsidRPr="00C678BE" w:rsidRDefault="00CE64C2" w:rsidP="008629A3">
      <w:pPr>
        <w:rPr>
          <w:b/>
          <w:color w:val="824760"/>
        </w:rPr>
      </w:pPr>
      <w:r w:rsidRPr="00C678BE">
        <w:rPr>
          <w:b/>
          <w:color w:val="824760"/>
        </w:rPr>
        <w:t xml:space="preserve">Want to Be an Ally (Or Help One Out?): </w:t>
      </w:r>
      <w:r w:rsidR="008629A3" w:rsidRPr="00C678BE">
        <w:rPr>
          <w:b/>
          <w:color w:val="824760"/>
        </w:rPr>
        <w:t>Building the Path for Your Ally Journey</w:t>
      </w:r>
    </w:p>
    <w:p w14:paraId="21591DAD" w14:textId="1C04713E" w:rsidR="00CE64C2" w:rsidRPr="00CE64C2" w:rsidRDefault="287E8CF2" w:rsidP="00CE64C2">
      <w:r>
        <w:t>Roughly half of people who identify as LGBTQ+ are still in the closet at work, and nearly two-thirds fear they won’t be promoted due to their sexual orientation. For teams that would like to demonstrate their commitment to diversity, equity, inclusion</w:t>
      </w:r>
      <w:r w:rsidR="0097236E">
        <w:t>, and access</w:t>
      </w:r>
      <w:r>
        <w:t xml:space="preserve"> having visible, vocal, and engaged allies is at the heart of the solution. But becoming an engaged and active ally isn’t always easy.</w:t>
      </w:r>
      <w:r w:rsidR="006D20D5">
        <w:t xml:space="preserve"> </w:t>
      </w:r>
      <w:r w:rsidR="008A0BAA">
        <w:t>You’re invited to learn more about who allies are, why they’re needed, and how you can become</w:t>
      </w:r>
      <w:r w:rsidR="008C31B4">
        <w:t xml:space="preserve"> (or help others become)</w:t>
      </w:r>
      <w:r w:rsidR="008A0BAA">
        <w:t xml:space="preserve"> </w:t>
      </w:r>
      <w:r w:rsidR="00EC7988">
        <w:t xml:space="preserve">an ally that </w:t>
      </w:r>
      <w:r w:rsidR="002E17B7">
        <w:t xml:space="preserve">is ready to </w:t>
      </w:r>
      <w:proofErr w:type="gramStart"/>
      <w:r w:rsidR="00EC7988">
        <w:t>take action</w:t>
      </w:r>
      <w:proofErr w:type="gramEnd"/>
      <w:r w:rsidR="008A0BAA">
        <w:t>. Sponsored by [ERG</w:t>
      </w:r>
      <w:r w:rsidR="00E35821">
        <w:t>/ORG</w:t>
      </w:r>
      <w:r w:rsidR="008A0BAA">
        <w:t xml:space="preserve"> NAME] and presented by Straight for Equalit</w:t>
      </w:r>
      <w:r w:rsidR="007B3427">
        <w:t>y (a program</w:t>
      </w:r>
      <w:r w:rsidR="00104CFC">
        <w:t xml:space="preserve"> of PFLAG National) you’ll have a chance to:</w:t>
      </w:r>
    </w:p>
    <w:p w14:paraId="72D44917" w14:textId="7629F578" w:rsidR="00CE64C2" w:rsidRDefault="00EC7988" w:rsidP="00CE64C2">
      <w:pPr>
        <w:pStyle w:val="ListParagraph"/>
        <w:numPr>
          <w:ilvl w:val="0"/>
          <w:numId w:val="1"/>
        </w:numPr>
      </w:pPr>
      <w:r>
        <w:t>Quickly r</w:t>
      </w:r>
      <w:r w:rsidR="002E079D">
        <w:t>eview and u</w:t>
      </w:r>
      <w:r w:rsidR="00104CFC">
        <w:t>nderstand more about LGBT</w:t>
      </w:r>
      <w:r w:rsidR="003467C1">
        <w:t>Q</w:t>
      </w:r>
      <w:r w:rsidR="002E079D">
        <w:t>+</w:t>
      </w:r>
      <w:r w:rsidR="00104CFC">
        <w:t xml:space="preserve"> terminology</w:t>
      </w:r>
      <w:r w:rsidR="00F2522B">
        <w:t xml:space="preserve"> </w:t>
      </w:r>
      <w:r w:rsidR="002E17B7">
        <w:t>(</w:t>
      </w:r>
      <w:r w:rsidR="00F2522B">
        <w:t xml:space="preserve">and how </w:t>
      </w:r>
      <w:r w:rsidR="002E17B7">
        <w:t xml:space="preserve">language </w:t>
      </w:r>
      <w:r w:rsidR="00CD1084">
        <w:t>evolves over time</w:t>
      </w:r>
      <w:r w:rsidR="002E17B7">
        <w:t>)</w:t>
      </w:r>
      <w:r w:rsidR="006E3002">
        <w:t>;</w:t>
      </w:r>
      <w:r w:rsidR="00620721">
        <w:br/>
      </w:r>
    </w:p>
    <w:p w14:paraId="5504EFFD" w14:textId="42BAED36" w:rsidR="00104CFC" w:rsidRDefault="00104CFC" w:rsidP="00CE64C2">
      <w:pPr>
        <w:pStyle w:val="ListParagraph"/>
        <w:numPr>
          <w:ilvl w:val="0"/>
          <w:numId w:val="1"/>
        </w:numPr>
      </w:pPr>
      <w:r>
        <w:t>Learn about what the ally journey</w:t>
      </w:r>
      <w:r w:rsidR="006B6074">
        <w:t xml:space="preserve"> </w:t>
      </w:r>
      <w:r>
        <w:t>looks like</w:t>
      </w:r>
      <w:r w:rsidR="00CD1084">
        <w:t xml:space="preserve"> </w:t>
      </w:r>
      <w:r w:rsidR="002E079D">
        <w:t xml:space="preserve">and </w:t>
      </w:r>
      <w:r w:rsidR="00C949FF">
        <w:t>the common characteristics that allies have</w:t>
      </w:r>
      <w:r w:rsidR="006E3002">
        <w:t>;</w:t>
      </w:r>
      <w:r w:rsidR="00620721">
        <w:br/>
      </w:r>
    </w:p>
    <w:p w14:paraId="3977A7D5" w14:textId="182B0AC2" w:rsidR="00CE64C2" w:rsidRDefault="002E17B7" w:rsidP="00CE64C2">
      <w:pPr>
        <w:pStyle w:val="ListParagraph"/>
        <w:numPr>
          <w:ilvl w:val="0"/>
          <w:numId w:val="1"/>
        </w:numPr>
      </w:pPr>
      <w:r>
        <w:t xml:space="preserve">Examine some of the </w:t>
      </w:r>
      <w:r w:rsidR="00CD1084">
        <w:t>changes we’ve seen when it comes to</w:t>
      </w:r>
      <w:r w:rsidR="00104CFC">
        <w:t xml:space="preserve"> LGBT</w:t>
      </w:r>
      <w:r w:rsidR="003467C1">
        <w:t>Q</w:t>
      </w:r>
      <w:r w:rsidR="002E079D">
        <w:t>+</w:t>
      </w:r>
      <w:r w:rsidR="00104CFC">
        <w:t xml:space="preserve"> acceptance</w:t>
      </w:r>
      <w:r w:rsidR="002E079D">
        <w:t xml:space="preserve"> in the </w:t>
      </w:r>
      <w:r w:rsidR="00CD1084">
        <w:t>workplace and how the current political climate is impacting LGBTQ+ employees worldwide</w:t>
      </w:r>
      <w:r w:rsidR="006E3002">
        <w:t>;</w:t>
      </w:r>
      <w:r w:rsidR="00620721">
        <w:br/>
      </w:r>
    </w:p>
    <w:p w14:paraId="3E6E77F0" w14:textId="4B019AF2" w:rsidR="006C56A6" w:rsidRDefault="007906BF" w:rsidP="00CE64C2">
      <w:pPr>
        <w:pStyle w:val="ListParagraph"/>
        <w:numPr>
          <w:ilvl w:val="0"/>
          <w:numId w:val="1"/>
        </w:numPr>
      </w:pPr>
      <w:r>
        <w:t xml:space="preserve">Talk about the barriers </w:t>
      </w:r>
      <w:r w:rsidR="00620721">
        <w:t>that allies</w:t>
      </w:r>
      <w:r>
        <w:t xml:space="preserve"> often</w:t>
      </w:r>
      <w:r w:rsidR="006B6074">
        <w:t xml:space="preserve"> </w:t>
      </w:r>
      <w:r>
        <w:t>encounter</w:t>
      </w:r>
      <w:r w:rsidR="00620721">
        <w:t xml:space="preserve"> when it comes to being visible and vocal at work</w:t>
      </w:r>
      <w:r w:rsidR="006E3002">
        <w:t>; and</w:t>
      </w:r>
      <w:r w:rsidR="00620721">
        <w:br/>
      </w:r>
    </w:p>
    <w:p w14:paraId="2EFBF8B2" w14:textId="4982B63E" w:rsidR="006C56A6" w:rsidRDefault="006C56A6" w:rsidP="00CE64C2">
      <w:pPr>
        <w:pStyle w:val="ListParagraph"/>
        <w:numPr>
          <w:ilvl w:val="0"/>
          <w:numId w:val="1"/>
        </w:numPr>
      </w:pPr>
      <w:r>
        <w:t xml:space="preserve">Learn about straightforward, everyday actions that can help you overcome </w:t>
      </w:r>
      <w:r w:rsidR="00F2522B">
        <w:t xml:space="preserve">those </w:t>
      </w:r>
      <w:r>
        <w:t>barriers, express support, and create change in the workplace</w:t>
      </w:r>
      <w:r w:rsidR="00B41C3A">
        <w:t>.</w:t>
      </w:r>
    </w:p>
    <w:p w14:paraId="13809B95" w14:textId="5C850099" w:rsidR="006C56A6" w:rsidRDefault="006C56A6">
      <w:r>
        <w:t xml:space="preserve">All participants will receive </w:t>
      </w:r>
      <w:r w:rsidR="00EC7988">
        <w:t>access to</w:t>
      </w:r>
      <w:r>
        <w:t xml:space="preserve"> </w:t>
      </w:r>
      <w:r w:rsidR="006D20D5">
        <w:rPr>
          <w:iCs/>
        </w:rPr>
        <w:t xml:space="preserve">PFLAG </w:t>
      </w:r>
      <w:r w:rsidR="000813B5">
        <w:rPr>
          <w:iCs/>
        </w:rPr>
        <w:t xml:space="preserve">National </w:t>
      </w:r>
      <w:r w:rsidR="006D20D5">
        <w:rPr>
          <w:iCs/>
        </w:rPr>
        <w:t xml:space="preserve">and Straight for Equality resources to support </w:t>
      </w:r>
      <w:r w:rsidR="000813B5">
        <w:rPr>
          <w:iCs/>
        </w:rPr>
        <w:t xml:space="preserve">their </w:t>
      </w:r>
      <w:r w:rsidR="006D20D5">
        <w:rPr>
          <w:iCs/>
        </w:rPr>
        <w:t>continued learning.</w:t>
      </w:r>
    </w:p>
    <w:p w14:paraId="47DD7194" w14:textId="77777777" w:rsidR="004B53AB" w:rsidRDefault="004B53AB">
      <w:r>
        <w:t>Event Details:</w:t>
      </w:r>
    </w:p>
    <w:p w14:paraId="155B1B6D" w14:textId="77777777" w:rsidR="004B53AB" w:rsidRDefault="004B53AB" w:rsidP="004B53AB">
      <w:pPr>
        <w:ind w:left="720"/>
      </w:pPr>
      <w:r>
        <w:t>Date + Time</w:t>
      </w:r>
    </w:p>
    <w:p w14:paraId="6337E436" w14:textId="77777777" w:rsidR="004B53AB" w:rsidRDefault="004B53AB" w:rsidP="004B53AB">
      <w:pPr>
        <w:ind w:left="720"/>
      </w:pPr>
      <w:r>
        <w:t>Location</w:t>
      </w:r>
    </w:p>
    <w:p w14:paraId="723ACD9F" w14:textId="77777777" w:rsidR="004B53AB" w:rsidRDefault="004B53AB" w:rsidP="004B53AB">
      <w:pPr>
        <w:ind w:left="720"/>
      </w:pPr>
      <w:r>
        <w:t>Contact Person</w:t>
      </w:r>
    </w:p>
    <w:p w14:paraId="79070CE4" w14:textId="71D88303" w:rsidR="004B53AB" w:rsidRPr="006C56A6" w:rsidRDefault="00642CB5" w:rsidP="00C678BE">
      <w:pPr>
        <w:ind w:left="720"/>
      </w:pPr>
      <w:r>
        <w:t>Additional information (e.g. lunch is provided, please RSVP, etc.)</w:t>
      </w:r>
    </w:p>
    <w:sectPr w:rsidR="004B53AB" w:rsidRPr="006C56A6" w:rsidSect="00C678BE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63DEC"/>
    <w:multiLevelType w:val="hybridMultilevel"/>
    <w:tmpl w:val="721C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32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4C2"/>
    <w:rsid w:val="00072C7C"/>
    <w:rsid w:val="000813B5"/>
    <w:rsid w:val="000F51F1"/>
    <w:rsid w:val="00104CFC"/>
    <w:rsid w:val="001C23BE"/>
    <w:rsid w:val="002C3FDB"/>
    <w:rsid w:val="002E079D"/>
    <w:rsid w:val="002E17B7"/>
    <w:rsid w:val="0033660E"/>
    <w:rsid w:val="003467C1"/>
    <w:rsid w:val="003F724C"/>
    <w:rsid w:val="00403B36"/>
    <w:rsid w:val="004B53AB"/>
    <w:rsid w:val="00620721"/>
    <w:rsid w:val="00642CB5"/>
    <w:rsid w:val="006B6074"/>
    <w:rsid w:val="006C56A6"/>
    <w:rsid w:val="006D20D5"/>
    <w:rsid w:val="006E3002"/>
    <w:rsid w:val="007906BF"/>
    <w:rsid w:val="007B3427"/>
    <w:rsid w:val="008629A3"/>
    <w:rsid w:val="008A0BAA"/>
    <w:rsid w:val="008A1C8B"/>
    <w:rsid w:val="008C31B4"/>
    <w:rsid w:val="008E3F2E"/>
    <w:rsid w:val="0097236E"/>
    <w:rsid w:val="009D5FC8"/>
    <w:rsid w:val="00A95891"/>
    <w:rsid w:val="00AE4885"/>
    <w:rsid w:val="00B010C9"/>
    <w:rsid w:val="00B41C3A"/>
    <w:rsid w:val="00B763E0"/>
    <w:rsid w:val="00C43DD9"/>
    <w:rsid w:val="00C57E48"/>
    <w:rsid w:val="00C678BE"/>
    <w:rsid w:val="00C7417C"/>
    <w:rsid w:val="00C85315"/>
    <w:rsid w:val="00C949FF"/>
    <w:rsid w:val="00CD1084"/>
    <w:rsid w:val="00CE64C2"/>
    <w:rsid w:val="00D777D1"/>
    <w:rsid w:val="00E0422B"/>
    <w:rsid w:val="00E35821"/>
    <w:rsid w:val="00EC7988"/>
    <w:rsid w:val="00F2522B"/>
    <w:rsid w:val="287E8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4F78D"/>
  <w15:docId w15:val="{4F163F3D-79E8-49D6-B15C-870486E7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64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4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8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8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C3A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D20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flag.org/our-brand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flag.org/wp-content/uploads/2023/01/PFLAG_National_BrandGuide_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FDEB4F4C2DF439A5865A6DEA916E5" ma:contentTypeVersion="12" ma:contentTypeDescription="Create a new document." ma:contentTypeScope="" ma:versionID="eedf966366bdac690aa487d358eed49c">
  <xsd:schema xmlns:xsd="http://www.w3.org/2001/XMLSchema" xmlns:xs="http://www.w3.org/2001/XMLSchema" xmlns:p="http://schemas.microsoft.com/office/2006/metadata/properties" xmlns:ns3="f6c94ac7-ca3d-47f0-a3c9-885c785c851b" xmlns:ns4="3db47fa6-2e6d-4b8b-b5d7-45d8f9e60763" targetNamespace="http://schemas.microsoft.com/office/2006/metadata/properties" ma:root="true" ma:fieldsID="fda93eeed63bf37819cda4ff36e2e44f" ns3:_="" ns4:_="">
    <xsd:import namespace="f6c94ac7-ca3d-47f0-a3c9-885c785c851b"/>
    <xsd:import namespace="3db47fa6-2e6d-4b8b-b5d7-45d8f9e607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94ac7-ca3d-47f0-a3c9-885c785c85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47fa6-2e6d-4b8b-b5d7-45d8f9e60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C372C8-4CCA-4F06-8B0A-BA00A000B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94ac7-ca3d-47f0-a3c9-885c785c851b"/>
    <ds:schemaRef ds:uri="3db47fa6-2e6d-4b8b-b5d7-45d8f9e60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1DE237-C8BA-4564-B23B-DDC4B02C0F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6B0FFF-BC99-4927-ACAF-D22ED74DF1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Company>PFLAG National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Henkel</dc:creator>
  <cp:lastModifiedBy>Jamie Henkel</cp:lastModifiedBy>
  <cp:revision>2</cp:revision>
  <dcterms:created xsi:type="dcterms:W3CDTF">2025-01-27T15:56:00Z</dcterms:created>
  <dcterms:modified xsi:type="dcterms:W3CDTF">2025-01-27T15:56:00Z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0x010100AFFFDEB4F4C2DF439A5865A6DEA916E5</vt:lpwstr>
  </property>
</Properties>
</file>