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3"/>
        <w:gridCol w:w="6647"/>
      </w:tblGrid>
      <w:tr w:rsidR="009F5CDF" w14:paraId="0086B8EF" w14:textId="77777777" w:rsidTr="00257CFC">
        <w:tc>
          <w:tcPr>
            <w:tcW w:w="2718" w:type="dxa"/>
            <w:vAlign w:val="center"/>
          </w:tcPr>
          <w:p w14:paraId="58860F16" w14:textId="77777777" w:rsidR="009F5CDF" w:rsidRDefault="009F5CDF" w:rsidP="00257CFC">
            <w:r w:rsidRPr="00080558">
              <w:rPr>
                <w:rFonts w:cstheme="minorHAnsi"/>
                <w:noProof/>
              </w:rPr>
              <w:drawing>
                <wp:inline distT="0" distB="0" distL="0" distR="0" wp14:anchorId="7013C9AE" wp14:editId="422D1D35">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29FD9696" w14:textId="77777777" w:rsidR="009F5CDF" w:rsidRPr="007234F1" w:rsidRDefault="009F5CDF" w:rsidP="00257CFC">
            <w:pPr>
              <w:rPr>
                <w:sz w:val="32"/>
                <w:szCs w:val="32"/>
              </w:rPr>
            </w:pPr>
            <w:r>
              <w:rPr>
                <w:rFonts w:cstheme="minorHAnsi"/>
                <w:b/>
                <w:bCs/>
                <w:color w:val="824760"/>
                <w:sz w:val="32"/>
                <w:szCs w:val="32"/>
              </w:rPr>
              <w:t>When Someone Comes Out: Demonstrating Support and Acceptance</w:t>
            </w:r>
          </w:p>
        </w:tc>
      </w:tr>
    </w:tbl>
    <w:p w14:paraId="4B716464" w14:textId="77777777" w:rsidR="009F5CDF" w:rsidRDefault="009F5CDF" w:rsidP="009F5CDF"/>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9F5CDF" w14:paraId="74E0D337" w14:textId="77777777" w:rsidTr="00257CFC">
        <w:tc>
          <w:tcPr>
            <w:tcW w:w="9576" w:type="dxa"/>
          </w:tcPr>
          <w:p w14:paraId="582539AD" w14:textId="77777777" w:rsidR="009F5CDF" w:rsidRPr="007234F1" w:rsidRDefault="009F5CDF" w:rsidP="00257CFC">
            <w:pPr>
              <w:spacing w:after="120"/>
              <w:rPr>
                <w:b/>
                <w:bCs/>
                <w:color w:val="135358"/>
              </w:rPr>
            </w:pPr>
            <w:r w:rsidRPr="007234F1">
              <w:rPr>
                <w:b/>
                <w:bCs/>
                <w:color w:val="135358"/>
              </w:rPr>
              <w:t xml:space="preserve">Session </w:t>
            </w:r>
            <w:r>
              <w:rPr>
                <w:b/>
                <w:bCs/>
                <w:color w:val="135358"/>
              </w:rPr>
              <w:t>Description:</w:t>
            </w:r>
          </w:p>
          <w:p w14:paraId="272295FD" w14:textId="74903BBE" w:rsidR="009F5CDF" w:rsidRPr="00D25ED7" w:rsidRDefault="00776DE4" w:rsidP="00257CFC">
            <w:r w:rsidRPr="00776DE4">
              <w:t>The term “coming out” has become so mainstream that many people assume that the word—and the actions it entails—are simple. However, despite the increase in acceptance for people who identify as LGBTQ+, the process can still be nerve-wracking, especially at work. People still don’t know the significant positive impact that being open and out can have on LGBTQ+ people. And allies aren’t always sure what to do when a family member, friend, classmate, or colleagues comes out to them.</w:t>
            </w:r>
          </w:p>
        </w:tc>
      </w:tr>
    </w:tbl>
    <w:p w14:paraId="548BDA06" w14:textId="77777777" w:rsidR="009E1668" w:rsidRDefault="009E1668"/>
    <w:p w14:paraId="14380355" w14:textId="77777777" w:rsidR="00EC2E39" w:rsidRDefault="00EC2E39" w:rsidP="00EC2E39">
      <w:pPr>
        <w:spacing w:after="120"/>
        <w:rPr>
          <w:b/>
          <w:bCs/>
          <w:color w:val="135358"/>
        </w:rPr>
      </w:pPr>
      <w:r>
        <w:rPr>
          <w:b/>
          <w:bCs/>
          <w:color w:val="135358"/>
        </w:rPr>
        <w:t>Starter questions:</w:t>
      </w:r>
    </w:p>
    <w:p w14:paraId="089EC9B8" w14:textId="66CDF5E0" w:rsidR="00776DE4" w:rsidRDefault="00776DE4" w:rsidP="00D77AEA">
      <w:pPr>
        <w:pStyle w:val="ListParagraph"/>
        <w:numPr>
          <w:ilvl w:val="0"/>
          <w:numId w:val="2"/>
        </w:numPr>
      </w:pPr>
      <w:r w:rsidRPr="00776DE4">
        <w:t>If someone casually comes out to me, do I still need to react like it’s a big deal?</w:t>
      </w:r>
      <w:r>
        <w:br/>
      </w:r>
    </w:p>
    <w:p w14:paraId="4288C230" w14:textId="26BF013A" w:rsidR="00776DE4" w:rsidRDefault="009F5CDF" w:rsidP="00D77AEA">
      <w:pPr>
        <w:pStyle w:val="ListParagraph"/>
        <w:numPr>
          <w:ilvl w:val="0"/>
          <w:numId w:val="2"/>
        </w:numPr>
      </w:pPr>
      <w:r>
        <w:t xml:space="preserve">I’m like 99.99% sure that a someone in my life identifies as LGBTQ+ but they’ve never mentioned it to me. </w:t>
      </w:r>
      <w:r w:rsidR="00520869">
        <w:t>Is it</w:t>
      </w:r>
      <w:r>
        <w:t xml:space="preserve"> ever appropriate for me to just ask them?</w:t>
      </w:r>
      <w:r w:rsidR="00776DE4">
        <w:br/>
      </w:r>
    </w:p>
    <w:p w14:paraId="5B5A0075" w14:textId="77777777" w:rsidR="00776DE4" w:rsidRPr="00776DE4" w:rsidRDefault="00776DE4" w:rsidP="00776DE4">
      <w:pPr>
        <w:pStyle w:val="ListParagraph"/>
        <w:numPr>
          <w:ilvl w:val="0"/>
          <w:numId w:val="2"/>
        </w:numPr>
      </w:pPr>
      <w:r w:rsidRPr="00776DE4">
        <w:t xml:space="preserve">What should I do if someone comes out to me as </w:t>
      </w:r>
      <w:r>
        <w:t>[one identity]</w:t>
      </w:r>
      <w:r w:rsidRPr="00776DE4">
        <w:t xml:space="preserve"> but I really think they’re probably something else?</w:t>
      </w:r>
    </w:p>
    <w:p w14:paraId="4188A4C6" w14:textId="26D07899" w:rsidR="00D77AEA" w:rsidRDefault="00D77AEA" w:rsidP="00776DE4">
      <w:pPr>
        <w:pStyle w:val="ListParagraph"/>
      </w:pPr>
    </w:p>
    <w:p w14:paraId="1702659B" w14:textId="0FF46685" w:rsidR="009F5CDF" w:rsidRDefault="00125261" w:rsidP="009F5CDF">
      <w:pPr>
        <w:pStyle w:val="ListParagraph"/>
        <w:numPr>
          <w:ilvl w:val="0"/>
          <w:numId w:val="2"/>
        </w:numPr>
      </w:pPr>
      <w:r>
        <w:t xml:space="preserve">What would you do if someone who just came out to you set a boundary (e.g., </w:t>
      </w:r>
      <w:r w:rsidR="00443720">
        <w:t>“</w:t>
      </w:r>
      <w:r>
        <w:t>don’t tell dad</w:t>
      </w:r>
      <w:r w:rsidR="00443720">
        <w:t>”</w:t>
      </w:r>
      <w:r>
        <w:t>) that you are not comfortable with?</w:t>
      </w:r>
    </w:p>
    <w:p w14:paraId="57565ACF" w14:textId="7F3224EC" w:rsidR="00626664" w:rsidRDefault="00626664" w:rsidP="00626664">
      <w:pPr>
        <w:pStyle w:val="ListParagraph"/>
      </w:pPr>
    </w:p>
    <w:p w14:paraId="02F33FB1" w14:textId="6FBB9766" w:rsidR="00776DE4" w:rsidRPr="00776DE4" w:rsidRDefault="00776DE4" w:rsidP="009F5CDF">
      <w:pPr>
        <w:pStyle w:val="ListParagraph"/>
        <w:numPr>
          <w:ilvl w:val="0"/>
          <w:numId w:val="2"/>
        </w:numPr>
      </w:pPr>
      <w:r>
        <w:t>Do you have any specific recommendations for [Catholics/AAPI families/other identity] who are struggling after someone has come out?</w:t>
      </w:r>
    </w:p>
    <w:p w14:paraId="69EDE963" w14:textId="77777777" w:rsidR="00626664" w:rsidRPr="00776DE4" w:rsidRDefault="00626664" w:rsidP="00626664">
      <w:pPr>
        <w:pStyle w:val="ListParagraph"/>
      </w:pPr>
    </w:p>
    <w:p w14:paraId="0D71BEE7" w14:textId="7FA2A999" w:rsidR="00A374AE" w:rsidRDefault="00A374AE" w:rsidP="009F5CDF">
      <w:pPr>
        <w:ind w:left="360"/>
      </w:pPr>
    </w:p>
    <w:sectPr w:rsidR="00A37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69AA"/>
    <w:multiLevelType w:val="hybridMultilevel"/>
    <w:tmpl w:val="DCC6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700620">
    <w:abstractNumId w:val="0"/>
  </w:num>
  <w:num w:numId="2" w16cid:durableId="10658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39"/>
    <w:rsid w:val="000A08D2"/>
    <w:rsid w:val="00125261"/>
    <w:rsid w:val="00150FFB"/>
    <w:rsid w:val="001930B6"/>
    <w:rsid w:val="00243B8B"/>
    <w:rsid w:val="00347908"/>
    <w:rsid w:val="003D7309"/>
    <w:rsid w:val="00443720"/>
    <w:rsid w:val="00520869"/>
    <w:rsid w:val="00585617"/>
    <w:rsid w:val="006042E4"/>
    <w:rsid w:val="00616437"/>
    <w:rsid w:val="006169A1"/>
    <w:rsid w:val="00626664"/>
    <w:rsid w:val="00645C94"/>
    <w:rsid w:val="00776DE4"/>
    <w:rsid w:val="007A0E1B"/>
    <w:rsid w:val="007A7D15"/>
    <w:rsid w:val="00820F1C"/>
    <w:rsid w:val="00887BA1"/>
    <w:rsid w:val="008C681A"/>
    <w:rsid w:val="009615C6"/>
    <w:rsid w:val="00965EE0"/>
    <w:rsid w:val="009E1668"/>
    <w:rsid w:val="009F5CDF"/>
    <w:rsid w:val="00A374AE"/>
    <w:rsid w:val="00B5298B"/>
    <w:rsid w:val="00BA73C9"/>
    <w:rsid w:val="00BF316B"/>
    <w:rsid w:val="00C7419F"/>
    <w:rsid w:val="00CA3CBC"/>
    <w:rsid w:val="00D54FC0"/>
    <w:rsid w:val="00D73F52"/>
    <w:rsid w:val="00D77AEA"/>
    <w:rsid w:val="00D80E8B"/>
    <w:rsid w:val="00E32391"/>
    <w:rsid w:val="00EC2E39"/>
    <w:rsid w:val="00F62FC8"/>
    <w:rsid w:val="00FC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 w:type="paragraph" w:styleId="Revision">
    <w:name w:val="Revision"/>
    <w:hidden/>
    <w:uiPriority w:val="99"/>
    <w:semiHidden/>
    <w:rsid w:val="00520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E320D-3683-496C-A9AA-2EA91B94C2B3}">
  <ds:schemaRefs>
    <ds:schemaRef ds:uri="http://schemas.microsoft.com/sharepoint/v3/contenttype/forms"/>
  </ds:schemaRefs>
</ds:datastoreItem>
</file>

<file path=customXml/itemProps2.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1004</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4</cp:revision>
  <dcterms:created xsi:type="dcterms:W3CDTF">2025-01-29T22:31:00Z</dcterms:created>
  <dcterms:modified xsi:type="dcterms:W3CDTF">2025-12-12T20:30:00Z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